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6F" w:rsidRDefault="00FE2B6F" w:rsidP="00FE2B6F">
      <w:pPr>
        <w:pStyle w:val="a3"/>
        <w:jc w:val="center"/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b/>
          <w:bCs/>
          <w:color w:val="333333"/>
          <w:spacing w:val="-6"/>
          <w:sz w:val="21"/>
          <w:szCs w:val="21"/>
        </w:rPr>
        <w:t>Памятка для детей о правилах поведения в общественном транспорте</w:t>
      </w:r>
    </w:p>
    <w:p w:rsidR="00FE2B6F" w:rsidRDefault="00FE2B6F" w:rsidP="00FE2B6F">
      <w:pPr>
        <w:pStyle w:val="a3"/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Каждый гражданин должен помнить, что транспорт – зона повышенной опасности и, пользуясь его услугами, гражданин обязан выполнять общепринятые правила личной безопасности.</w:t>
      </w:r>
    </w:p>
    <w:p w:rsidR="00FE2B6F" w:rsidRDefault="00FE2B6F" w:rsidP="00FE2B6F">
      <w:pPr>
        <w:pStyle w:val="a3"/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Чтобы не создать угрозу своему здоровью и здоровью окружающих в транспорте, надо соблюдать общепринятые правила поведения в общественном транспорте.</w:t>
      </w:r>
    </w:p>
    <w:p w:rsidR="00FE2B6F" w:rsidRDefault="00FE2B6F" w:rsidP="00FE2B6F">
      <w:pPr>
        <w:pStyle w:val="a3"/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Поведение в общественном транспорте регулируют «Правила проезда в общественном транспорте». В них для пассажиров устанавливаются права и обязанности. Некоторые из этих правил вам нужно запомнить.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Ожидай транспортное средство на специально оборудованной остановке.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Подходи к входным дверям транспортного средства только после полной его остановки, запрещено запрыгивать в открытые двери на ходу.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Если видишь, что транспорт переполнен, подожди следующий.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Перед входом в транспортное средство нужно пропустить всех выходящих пассажиров.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Заходи, не спеша, соблюдай очередность, не старайся опередить всех.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Входя, снимай сумку, рюкзак, чтобы не задеть других пассажиров, не запачкать их.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При входе в транспорт не толкайся, пропускай вперед женщин и пожилых людей.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Не останавливайся у самого входа, иди в середину салона, чтобы не мешать проходу других пассажиров. Исключение: если выходишь на следующей остановке.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Уступай место маленьким детям, беременным женщинам, пожилым людям и инвалидам.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Не заходи в транспорт с открытыми напитками и едой, чтобы не испачкать пассажиров, не испачкаться самому и не подцепить вредные бактерии, вирусы, ведь в транспорте ездит очень много людей.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Не стряхивай в транспорте снег и капли дождя.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Не разглядывай пассажиров, не показывай на них пальцем, не обсуждай их поведение и внешний вид.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Не шуми, громко не смейся, громко не разговаривай, активно не жестикулируй.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Не разбрасывай мусор.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Нельзя пачкать сиденья, забираться на них с ногами, разрисовывать их.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В общественном транспорте некультурно причесываться, чистить уши, ногти, нос и прочие части тела.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Не высовывайся в окна.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В транспорте старайся не наступать на ноги другим пассажирам, не опирайся локтями на человека, который находится рядом.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Помни, что в транспорте запрещена перевозка горючих, легковоспламеняющихся веществ и острых предметов.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Не отвлекай водителя во время работы.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Держись за специальные ремни, поручни.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Не протискивайся, расталкивая людей локтями. Если нужно пройти по салону, вежливо попроси уступить тебе дорогу.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Будь вежливым. Если нужно что-то попросить у другого пассажира, употребляй слова «извините», «спасибо», «будьте добры».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Не занимай места для пассажиров с большими сумками и пакетами.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Обрати внимание, что в транспорте лучше стоять лицом в сторону по ходу движения или вполоборота.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Домашних животных можно перевозить в специальных клетках-переносках, собак — в наморднике.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Обязательно оплати проезд и при необходимости покажи билет контролеру. После поездки билет выброси в урну.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Если пользуешься проездным документом, при посадке держи его наготове, чтобы не отнимать время у кондуктора.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Современные гаджеты позволяют интересно и с пользой проводить время в дороге, но они не должны мешать другим людям.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 xml:space="preserve">Если на улице идет дождь, и ты пользовался зонтом, сложи его еще на остановке, до входа в транспорт. В салоне сложенный зонт опусти, давая возможность воде стечь вниз, никого </w:t>
      </w:r>
      <w:r>
        <w:rPr>
          <w:rFonts w:ascii="Arial" w:hAnsi="Arial" w:cs="Arial"/>
          <w:color w:val="333333"/>
          <w:spacing w:val="-6"/>
          <w:sz w:val="21"/>
          <w:szCs w:val="21"/>
        </w:rPr>
        <w:lastRenderedPageBreak/>
        <w:t>не намочив. После выхода из транспорта, открывать зонт нужно не в дверях, а отойдя на несколько шагов от других пассажиров, чтобы не забрызгать их каплями и не задеть зонтом.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Готовься к выходу заранее. Спроси у стоящих впереди пассажиров, или они выходят на следующей остановке.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Не пытайся выйти из транспорта первым, подожди пока выйдет основная толпа пассажиров.</w:t>
      </w:r>
    </w:p>
    <w:p w:rsidR="00FE2B6F" w:rsidRDefault="00FE2B6F" w:rsidP="00FE2B6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pacing w:val="-6"/>
          <w:sz w:val="21"/>
          <w:szCs w:val="21"/>
        </w:rPr>
      </w:pPr>
      <w:r>
        <w:rPr>
          <w:rFonts w:ascii="Arial" w:hAnsi="Arial" w:cs="Arial"/>
          <w:color w:val="333333"/>
          <w:spacing w:val="-6"/>
          <w:sz w:val="21"/>
          <w:szCs w:val="21"/>
        </w:rPr>
        <w:t>Переходи улицу после высадки только после отъезда транспортного средства от остановки.</w:t>
      </w:r>
    </w:p>
    <w:p w:rsidR="00DF6CD4" w:rsidRDefault="00DF6CD4">
      <w:bookmarkStart w:id="0" w:name="_GoBack"/>
      <w:bookmarkEnd w:id="0"/>
    </w:p>
    <w:sectPr w:rsidR="00DF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2F58"/>
    <w:multiLevelType w:val="multilevel"/>
    <w:tmpl w:val="0B54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5"/>
    <w:rsid w:val="00121225"/>
    <w:rsid w:val="00DF6CD4"/>
    <w:rsid w:val="00FE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24587-F42B-49AA-AC05-4577ABF2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2024-01-10T07:49:00Z</dcterms:created>
  <dcterms:modified xsi:type="dcterms:W3CDTF">2024-01-10T07:50:00Z</dcterms:modified>
</cp:coreProperties>
</file>